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952B44" w14:textId="434AF799" w:rsidR="00284C1B" w:rsidRPr="00744C8F" w:rsidRDefault="00284C1B" w:rsidP="00E47D05">
      <w:pPr>
        <w:bidi/>
        <w:spacing w:after="272" w:line="272" w:lineRule="auto"/>
        <w:ind w:right="5490"/>
        <w:rPr>
          <w:rFonts w:ascii="Times New Roman" w:eastAsia="Times New Roman" w:hAnsi="Times New Roman" w:cs="Times New Roman"/>
          <w:bCs/>
          <w:color w:val="auto"/>
          <w:kern w:val="0"/>
          <w:sz w:val="24"/>
          <w:rtl/>
        </w:rPr>
      </w:pPr>
      <w:r w:rsidRPr="00744C8F">
        <w:rPr>
          <w:rFonts w:ascii="Times New Roman" w:hAnsi="Times New Roman" w:cs="Times New Roman" w:hint="cs"/>
          <w:bCs/>
          <w:color w:val="auto"/>
          <w:sz w:val="24"/>
          <w:rtl/>
        </w:rPr>
        <w:t xml:space="preserve">حکم </w:t>
      </w:r>
      <w:r w:rsidR="00CA788F" w:rsidRPr="00744C8F">
        <w:rPr>
          <w:rFonts w:ascii="Times New Roman" w:hAnsi="Times New Roman" w:cs="Times New Roman" w:hint="cs"/>
          <w:bCs/>
          <w:color w:val="auto"/>
          <w:sz w:val="24"/>
          <w:rtl/>
        </w:rPr>
        <w:t>توافقی</w:t>
      </w:r>
      <w:r w:rsidRPr="00744C8F">
        <w:rPr>
          <w:rFonts w:ascii="Times New Roman" w:hAnsi="Times New Roman" w:cs="Times New Roman" w:hint="cs"/>
          <w:bCs/>
          <w:color w:val="auto"/>
          <w:sz w:val="24"/>
          <w:rtl/>
        </w:rPr>
        <w:t xml:space="preserve"> بازدید از محل</w:t>
      </w:r>
    </w:p>
    <w:p w14:paraId="0BA97EC3" w14:textId="7AFC1CB5" w:rsidR="00284C1B" w:rsidRPr="00284C1B" w:rsidRDefault="00284C1B" w:rsidP="00CA788F">
      <w:pPr>
        <w:bidi/>
        <w:spacing w:after="276" w:line="269" w:lineRule="auto"/>
        <w:ind w:left="-5" w:right="-13" w:hanging="10"/>
        <w:jc w:val="both"/>
        <w:rPr>
          <w:rFonts w:ascii="Times New Roman" w:eastAsia="Times New Roman" w:hAnsi="Times New Roman" w:cs="Times New Roman"/>
          <w:color w:val="auto"/>
          <w:kern w:val="0"/>
          <w:sz w:val="24"/>
          <w:rtl/>
        </w:rPr>
      </w:pPr>
      <w:r>
        <w:rPr>
          <w:rFonts w:ascii="Times New Roman" w:hAnsi="Times New Roman" w:cs="Times New Roman" w:hint="cs"/>
          <w:color w:val="auto"/>
          <w:sz w:val="24"/>
          <w:rtl/>
        </w:rPr>
        <w:t xml:space="preserve">در هفته </w:t>
      </w:r>
      <w:r>
        <w:rPr>
          <w:rFonts w:ascii="Times New Roman" w:hAnsi="Times New Roman"/>
          <w:color w:val="auto"/>
          <w:sz w:val="24"/>
        </w:rPr>
        <w:t>29</w:t>
      </w:r>
      <w:r>
        <w:rPr>
          <w:rFonts w:ascii="Times New Roman" w:hAnsi="Times New Roman" w:cs="Times New Roman" w:hint="cs"/>
          <w:color w:val="auto"/>
          <w:sz w:val="24"/>
          <w:rtl/>
        </w:rPr>
        <w:t xml:space="preserve"> آوریل، ما میزبان بازدید از محل یک روزه در راستای پیروی </w:t>
      </w:r>
      <w:r>
        <w:rPr>
          <w:rFonts w:ascii="Times New Roman" w:hAnsi="Times New Roman"/>
          <w:color w:val="auto"/>
          <w:sz w:val="24"/>
        </w:rPr>
        <w:t>DPS</w:t>
      </w:r>
      <w:r>
        <w:rPr>
          <w:rFonts w:ascii="Times New Roman" w:hAnsi="Times New Roman" w:cs="Times New Roman" w:hint="cs"/>
          <w:color w:val="auto"/>
          <w:sz w:val="24"/>
          <w:rtl/>
        </w:rPr>
        <w:t xml:space="preserve"> از </w:t>
      </w:r>
      <w:hyperlink r:id="rId6" w:history="1">
        <w:r>
          <w:rPr>
            <w:rStyle w:val="Hyperlink"/>
            <w:rFonts w:ascii="Times New Roman" w:hAnsi="Times New Roman" w:cs="Times New Roman" w:hint="cs"/>
            <w:color w:val="1155CC"/>
            <w:sz w:val="24"/>
            <w:rtl/>
          </w:rPr>
          <w:t xml:space="preserve">حکم </w:t>
        </w:r>
        <w:r w:rsidR="00CA788F">
          <w:rPr>
            <w:rStyle w:val="Hyperlink"/>
            <w:rFonts w:ascii="Times New Roman" w:hAnsi="Times New Roman" w:cs="Times New Roman" w:hint="cs"/>
            <w:color w:val="1155CC"/>
            <w:sz w:val="24"/>
            <w:rtl/>
          </w:rPr>
          <w:t>توافقی</w:t>
        </w:r>
        <w:r>
          <w:rPr>
            <w:rStyle w:val="Hyperlink"/>
            <w:rFonts w:ascii="Times New Roman" w:hAnsi="Times New Roman" w:cs="Times New Roman" w:hint="cs"/>
            <w:color w:val="1155CC"/>
            <w:sz w:val="24"/>
            <w:rtl/>
          </w:rPr>
          <w:t>‌</w:t>
        </w:r>
      </w:hyperlink>
      <w:r>
        <w:rPr>
          <w:rFonts w:ascii="Times New Roman" w:hAnsi="Times New Roman" w:cs="Times New Roman" w:hint="cs"/>
          <w:color w:val="auto"/>
          <w:sz w:val="24"/>
          <w:rtl/>
        </w:rPr>
        <w:t xml:space="preserve"> مربوط به خدمات برای زبان‌آموزان چند‌زبانه خواهیم بود</w:t>
      </w:r>
      <w:r>
        <w:rPr>
          <w:rFonts w:ascii="Times New Roman" w:hAnsi="Times New Roman" w:hint="cs"/>
          <w:color w:val="auto"/>
          <w:sz w:val="24"/>
          <w:rtl/>
        </w:rPr>
        <w:t xml:space="preserve">. </w:t>
      </w:r>
      <w:r>
        <w:rPr>
          <w:rFonts w:ascii="Times New Roman" w:hAnsi="Times New Roman" w:cs="Times New Roman" w:hint="cs"/>
          <w:color w:val="auto"/>
          <w:sz w:val="24"/>
          <w:rtl/>
        </w:rPr>
        <w:t xml:space="preserve">این بازدید از محل شامل نمایندگانی از وزارت دادگستری ایالات متحده </w:t>
      </w:r>
      <w:r>
        <w:rPr>
          <w:rFonts w:ascii="Times New Roman" w:hAnsi="Times New Roman" w:hint="cs"/>
          <w:color w:val="auto"/>
          <w:sz w:val="24"/>
          <w:rtl/>
        </w:rPr>
        <w:t>(</w:t>
      </w:r>
      <w:r>
        <w:rPr>
          <w:rFonts w:ascii="Times New Roman" w:hAnsi="Times New Roman"/>
          <w:color w:val="auto"/>
          <w:sz w:val="24"/>
        </w:rPr>
        <w:t>DOJ</w:t>
      </w:r>
      <w:r>
        <w:rPr>
          <w:rFonts w:ascii="Times New Roman" w:hAnsi="Times New Roman" w:hint="cs"/>
          <w:color w:val="auto"/>
          <w:sz w:val="24"/>
          <w:rtl/>
        </w:rPr>
        <w:t xml:space="preserve">) </w:t>
      </w:r>
      <w:r>
        <w:rPr>
          <w:rFonts w:ascii="Times New Roman" w:hAnsi="Times New Roman" w:cs="Times New Roman" w:hint="cs"/>
          <w:color w:val="auto"/>
          <w:sz w:val="24"/>
          <w:rtl/>
        </w:rPr>
        <w:t xml:space="preserve">و </w:t>
      </w:r>
      <w:r>
        <w:rPr>
          <w:rFonts w:ascii="Times New Roman" w:hAnsi="Times New Roman"/>
          <w:color w:val="auto"/>
          <w:sz w:val="24"/>
        </w:rPr>
        <w:t>Congress of Hispanic Educators (CHE)</w:t>
      </w:r>
      <w:r>
        <w:rPr>
          <w:rFonts w:ascii="Times New Roman" w:hAnsi="Times New Roman" w:cs="Times New Roman" w:hint="cs"/>
          <w:color w:val="auto"/>
          <w:sz w:val="24"/>
          <w:rtl/>
        </w:rPr>
        <w:t xml:space="preserve"> و همچنین یک ناظر مستقل است که به دادگاه گزارش می‌دهد</w:t>
      </w:r>
      <w:r>
        <w:rPr>
          <w:rFonts w:ascii="Times New Roman" w:hAnsi="Times New Roman" w:hint="cs"/>
          <w:color w:val="auto"/>
          <w:sz w:val="24"/>
          <w:rtl/>
        </w:rPr>
        <w:t>.</w:t>
      </w:r>
    </w:p>
    <w:p w14:paraId="0070B504" w14:textId="77777777" w:rsidR="00284C1B" w:rsidRPr="00284C1B" w:rsidRDefault="00284C1B" w:rsidP="00284C1B">
      <w:pPr>
        <w:bidi/>
        <w:spacing w:after="276" w:line="269" w:lineRule="auto"/>
        <w:ind w:left="-5" w:right="-13" w:hanging="10"/>
        <w:jc w:val="both"/>
        <w:rPr>
          <w:rFonts w:ascii="Times New Roman" w:eastAsia="Times New Roman" w:hAnsi="Times New Roman" w:cs="Times New Roman"/>
          <w:color w:val="auto"/>
          <w:kern w:val="0"/>
          <w:sz w:val="24"/>
          <w:rtl/>
        </w:rPr>
      </w:pPr>
      <w:r>
        <w:rPr>
          <w:rFonts w:ascii="Times New Roman" w:hAnsi="Times New Roman" w:cs="Times New Roman" w:hint="cs"/>
          <w:color w:val="auto"/>
          <w:sz w:val="24"/>
          <w:rtl/>
        </w:rPr>
        <w:t xml:space="preserve">این امکان وجود دارد که در ارتباط با این بازدید از محل، سوابق تحصیلی فرزند شما را که تحت قانون حقوق آموزشی خانواده و حریم خصوصی </w:t>
      </w:r>
      <w:r>
        <w:rPr>
          <w:rFonts w:ascii="Times New Roman" w:hAnsi="Times New Roman" w:hint="cs"/>
          <w:color w:val="auto"/>
          <w:sz w:val="24"/>
          <w:rtl/>
        </w:rPr>
        <w:t>(</w:t>
      </w:r>
      <w:r>
        <w:rPr>
          <w:rFonts w:ascii="Times New Roman" w:hAnsi="Times New Roman"/>
          <w:color w:val="auto"/>
          <w:sz w:val="24"/>
        </w:rPr>
        <w:t>FERPA</w:t>
      </w:r>
      <w:r>
        <w:rPr>
          <w:rFonts w:ascii="Times New Roman" w:hAnsi="Times New Roman" w:hint="cs"/>
          <w:color w:val="auto"/>
          <w:sz w:val="24"/>
          <w:rtl/>
        </w:rPr>
        <w:t xml:space="preserve">) </w:t>
      </w:r>
      <w:r>
        <w:rPr>
          <w:rFonts w:ascii="Times New Roman" w:hAnsi="Times New Roman" w:cs="Times New Roman" w:hint="cs"/>
          <w:color w:val="auto"/>
          <w:sz w:val="24"/>
          <w:rtl/>
        </w:rPr>
        <w:t>از آن محافظت می‌شود، افشا کنیم</w:t>
      </w:r>
      <w:r>
        <w:rPr>
          <w:rFonts w:ascii="Times New Roman" w:hAnsi="Times New Roman" w:hint="cs"/>
          <w:color w:val="auto"/>
          <w:sz w:val="24"/>
          <w:rtl/>
        </w:rPr>
        <w:t xml:space="preserve">. </w:t>
      </w:r>
      <w:r>
        <w:rPr>
          <w:rFonts w:ascii="Times New Roman" w:hAnsi="Times New Roman"/>
          <w:color w:val="auto"/>
          <w:sz w:val="24"/>
        </w:rPr>
        <w:t>FERPA</w:t>
      </w:r>
      <w:r>
        <w:rPr>
          <w:rFonts w:ascii="Times New Roman" w:hAnsi="Times New Roman" w:cs="Times New Roman" w:hint="cs"/>
          <w:color w:val="auto"/>
          <w:sz w:val="24"/>
          <w:rtl/>
        </w:rPr>
        <w:t xml:space="preserve"> استثنای ویژه‌ای برای وزارت دادگستری برای دریافت سوابق تحصیلی قائل می‌شود، اما همچنین ناحیه‌های مدرسه را مستلزم می‌کند که قبل از افشای سوابق تحصیلی به طرف‌های دیگر برای تبعیت از حکم دادگاه، خانواده‌ها را مطلع کنند</w:t>
      </w:r>
      <w:r>
        <w:rPr>
          <w:rFonts w:ascii="Times New Roman" w:hAnsi="Times New Roman" w:hint="cs"/>
          <w:color w:val="auto"/>
          <w:sz w:val="24"/>
          <w:rtl/>
        </w:rPr>
        <w:t>.</w:t>
      </w:r>
    </w:p>
    <w:p w14:paraId="17CA98BB" w14:textId="4F5CCAD5" w:rsidR="0079151F" w:rsidRPr="00284C1B" w:rsidRDefault="00284C1B" w:rsidP="0067759F">
      <w:pPr>
        <w:bidi/>
        <w:spacing w:after="0" w:line="269" w:lineRule="auto"/>
        <w:ind w:left="-5" w:right="-13" w:hanging="10"/>
        <w:jc w:val="both"/>
        <w:rPr>
          <w:rFonts w:ascii="Times New Roman" w:eastAsia="Times New Roman" w:hAnsi="Times New Roman" w:cs="Times New Roman"/>
          <w:color w:val="auto"/>
          <w:kern w:val="0"/>
          <w:sz w:val="24"/>
          <w:rtl/>
        </w:rPr>
      </w:pPr>
      <w:r>
        <w:rPr>
          <w:rFonts w:ascii="Times New Roman" w:hAnsi="Times New Roman" w:cs="Times New Roman" w:hint="cs"/>
          <w:color w:val="auto"/>
          <w:sz w:val="24"/>
          <w:rtl/>
        </w:rPr>
        <w:t xml:space="preserve">اگر نمی‌خواهید ناحیه سوابق تحصیلی شما را به </w:t>
      </w:r>
      <w:r>
        <w:rPr>
          <w:rFonts w:ascii="Times New Roman" w:hAnsi="Times New Roman"/>
          <w:color w:val="auto"/>
          <w:sz w:val="24"/>
        </w:rPr>
        <w:t>CHE</w:t>
      </w:r>
      <w:r>
        <w:rPr>
          <w:rFonts w:ascii="Times New Roman" w:hAnsi="Times New Roman" w:cs="Times New Roman" w:hint="cs"/>
          <w:color w:val="auto"/>
          <w:sz w:val="24"/>
          <w:rtl/>
        </w:rPr>
        <w:t xml:space="preserve"> یا ناظر دادگاه بدهد، باید در اسرع وقت</w:t>
      </w:r>
      <w:r w:rsidR="00060A1D">
        <w:rPr>
          <w:rFonts w:ascii="Times New Roman" w:hAnsi="Times New Roman" w:cs="Times New Roman"/>
          <w:color w:val="auto"/>
          <w:sz w:val="24"/>
        </w:rPr>
        <w:t xml:space="preserve"> </w:t>
      </w:r>
      <w:hyperlink r:id="rId7" w:history="1">
        <w:r>
          <w:rPr>
            <w:rStyle w:val="Hyperlink"/>
            <w:rFonts w:ascii="Times New Roman" w:hAnsi="Times New Roman" w:cs="Times New Roman" w:hint="cs"/>
            <w:color w:val="1155CC"/>
            <w:sz w:val="24"/>
            <w:rtl/>
          </w:rPr>
          <w:t>با دادگاه تماس بگیرید</w:t>
        </w:r>
      </w:hyperlink>
      <w:r>
        <w:rPr>
          <w:rFonts w:hint="cs"/>
          <w:rtl/>
        </w:rPr>
        <w:t xml:space="preserve"> .</w:t>
      </w:r>
      <w:r>
        <w:rPr>
          <w:rFonts w:ascii="Times New Roman" w:hAnsi="Times New Roman" w:cs="Times New Roman" w:hint="cs"/>
          <w:color w:val="auto"/>
          <w:sz w:val="24"/>
          <w:rtl/>
        </w:rPr>
        <w:t xml:space="preserve"> پرونده مربوط به </w:t>
      </w:r>
      <w:r>
        <w:rPr>
          <w:rFonts w:ascii="Times New Roman" w:hAnsi="Times New Roman"/>
          <w:color w:val="auto"/>
          <w:sz w:val="24"/>
        </w:rPr>
        <w:t>Congress of Hispanic Educators</w:t>
      </w:r>
      <w:r>
        <w:rPr>
          <w:rFonts w:ascii="Times New Roman" w:hAnsi="Times New Roman" w:cs="Times New Roman" w:hint="cs"/>
          <w:color w:val="auto"/>
          <w:sz w:val="24"/>
          <w:rtl/>
        </w:rPr>
        <w:t xml:space="preserve"> در مقابل </w:t>
      </w:r>
      <w:r>
        <w:rPr>
          <w:rFonts w:ascii="Times New Roman" w:hAnsi="Times New Roman"/>
          <w:color w:val="auto"/>
          <w:sz w:val="24"/>
        </w:rPr>
        <w:t>Denver Public Schools</w:t>
      </w:r>
      <w:r>
        <w:rPr>
          <w:rFonts w:ascii="Times New Roman" w:hAnsi="Times New Roman" w:cs="Times New Roman" w:hint="cs"/>
          <w:color w:val="auto"/>
          <w:sz w:val="24"/>
          <w:rtl/>
        </w:rPr>
        <w:t xml:space="preserve"> است، شماره پرونده </w:t>
      </w:r>
      <w:r>
        <w:rPr>
          <w:rFonts w:ascii="Times New Roman" w:hAnsi="Times New Roman"/>
          <w:color w:val="auto"/>
          <w:sz w:val="24"/>
        </w:rPr>
        <w:t>95-cv-02313-RBJ</w:t>
      </w:r>
      <w:r>
        <w:rPr>
          <w:rFonts w:ascii="Times New Roman" w:hAnsi="Times New Roman" w:cs="Times New Roman" w:hint="cs"/>
          <w:color w:val="auto"/>
          <w:sz w:val="24"/>
          <w:rtl/>
        </w:rPr>
        <w:t xml:space="preserve">، در دادگاه ناحیه‌ای ایالات متحده در ناحیه </w:t>
      </w:r>
      <w:r w:rsidR="0067759F">
        <w:rPr>
          <w:rFonts w:ascii="Times New Roman" w:hAnsi="Times New Roman" w:cs="Arial" w:hint="cs"/>
          <w:color w:val="auto"/>
          <w:sz w:val="24"/>
          <w:rtl/>
        </w:rPr>
        <w:t>کولورادو</w:t>
      </w:r>
      <w:r>
        <w:rPr>
          <w:rFonts w:ascii="Times New Roman" w:hAnsi="Times New Roman" w:cs="Times New Roman" w:hint="cs"/>
          <w:color w:val="auto"/>
          <w:sz w:val="24"/>
          <w:rtl/>
        </w:rPr>
        <w:t xml:space="preserve"> است، و قاضی ناظر آن، جناب </w:t>
      </w:r>
      <w:r>
        <w:rPr>
          <w:rFonts w:ascii="Times New Roman" w:hAnsi="Times New Roman"/>
          <w:color w:val="auto"/>
          <w:sz w:val="24"/>
        </w:rPr>
        <w:t>R. Brooke Jackson</w:t>
      </w:r>
      <w:r>
        <w:rPr>
          <w:rFonts w:ascii="Times New Roman" w:hAnsi="Times New Roman" w:cs="Times New Roman" w:hint="cs"/>
          <w:color w:val="auto"/>
          <w:sz w:val="24"/>
          <w:rtl/>
        </w:rPr>
        <w:t xml:space="preserve"> است</w:t>
      </w:r>
      <w:r>
        <w:rPr>
          <w:rFonts w:ascii="Times New Roman" w:hAnsi="Times New Roman" w:hint="cs"/>
          <w:color w:val="auto"/>
          <w:sz w:val="24"/>
          <w:rtl/>
        </w:rPr>
        <w:t xml:space="preserve">. </w:t>
      </w:r>
      <w:r>
        <w:rPr>
          <w:rFonts w:ascii="Times New Roman" w:hAnsi="Times New Roman" w:cs="Times New Roman" w:hint="cs"/>
          <w:color w:val="auto"/>
          <w:sz w:val="24"/>
          <w:rtl/>
        </w:rPr>
        <w:t xml:space="preserve">اگر سوالی دارید می‌توانید به این آدرس ایمیل ارسال کنید </w:t>
      </w:r>
      <w:hyperlink r:id="rId8" w:history="1">
        <w:r>
          <w:rPr>
            <w:rStyle w:val="Hyperlink"/>
            <w:rFonts w:ascii="Times New Roman" w:hAnsi="Times New Roman"/>
            <w:color w:val="1155CC"/>
            <w:sz w:val="24"/>
          </w:rPr>
          <w:t>denverpublicschools_legaldepartment@dpsk12.net</w:t>
        </w:r>
      </w:hyperlink>
      <w:r>
        <w:rPr>
          <w:rFonts w:ascii="Times New Roman" w:hAnsi="Times New Roman"/>
          <w:color w:val="auto"/>
          <w:sz w:val="24"/>
        </w:rPr>
        <w:t>.</w:t>
      </w:r>
    </w:p>
    <w:sectPr w:rsidR="0079151F" w:rsidRPr="00284C1B">
      <w:headerReference w:type="even" r:id="rId9"/>
      <w:headerReference w:type="default" r:id="rId10"/>
      <w:footerReference w:type="even" r:id="rId11"/>
      <w:footerReference w:type="default" r:id="rId12"/>
      <w:headerReference w:type="first" r:id="rId13"/>
      <w:footerReference w:type="first" r:id="rId14"/>
      <w:pgSz w:w="12240" w:h="15840"/>
      <w:pgMar w:top="1440" w:right="63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3272D9" w14:textId="77777777" w:rsidR="009B2515" w:rsidRDefault="009B2515" w:rsidP="00E839AE">
      <w:pPr>
        <w:spacing w:after="0" w:line="240" w:lineRule="auto"/>
      </w:pPr>
      <w:r>
        <w:separator/>
      </w:r>
    </w:p>
  </w:endnote>
  <w:endnote w:type="continuationSeparator" w:id="0">
    <w:p w14:paraId="7A1B8078" w14:textId="77777777" w:rsidR="009B2515" w:rsidRDefault="009B2515" w:rsidP="00E8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7FF9B" w14:textId="77777777" w:rsidR="00E839AE" w:rsidRDefault="00E8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A4924" w14:textId="77777777" w:rsidR="00E839AE" w:rsidRDefault="00E83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B56F6" w14:textId="77777777" w:rsidR="00E839AE" w:rsidRDefault="00E8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0BA76" w14:textId="77777777" w:rsidR="009B2515" w:rsidRDefault="009B2515" w:rsidP="00E839AE">
      <w:pPr>
        <w:spacing w:after="0" w:line="240" w:lineRule="auto"/>
      </w:pPr>
      <w:r>
        <w:separator/>
      </w:r>
    </w:p>
  </w:footnote>
  <w:footnote w:type="continuationSeparator" w:id="0">
    <w:p w14:paraId="593A476F" w14:textId="77777777" w:rsidR="009B2515" w:rsidRDefault="009B2515" w:rsidP="00E8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6788E8" w14:textId="77777777" w:rsidR="00E839AE" w:rsidRDefault="00E83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4722F" w14:textId="77777777" w:rsidR="00E839AE" w:rsidRDefault="00E83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130CD" w14:textId="77777777" w:rsidR="00E839AE" w:rsidRDefault="00E83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1F"/>
    <w:rsid w:val="0005168F"/>
    <w:rsid w:val="00052BA8"/>
    <w:rsid w:val="00060A1D"/>
    <w:rsid w:val="000F3888"/>
    <w:rsid w:val="001A159C"/>
    <w:rsid w:val="001D7B85"/>
    <w:rsid w:val="00284C1B"/>
    <w:rsid w:val="00290CD4"/>
    <w:rsid w:val="004715D3"/>
    <w:rsid w:val="005B4C95"/>
    <w:rsid w:val="00610DFF"/>
    <w:rsid w:val="0067759F"/>
    <w:rsid w:val="006F2A64"/>
    <w:rsid w:val="00744C8F"/>
    <w:rsid w:val="0079151F"/>
    <w:rsid w:val="00827DB1"/>
    <w:rsid w:val="008A34C1"/>
    <w:rsid w:val="009B2515"/>
    <w:rsid w:val="00A60DF0"/>
    <w:rsid w:val="00BF7F28"/>
    <w:rsid w:val="00CA788F"/>
    <w:rsid w:val="00D40FD7"/>
    <w:rsid w:val="00D4444B"/>
    <w:rsid w:val="00E47D05"/>
    <w:rsid w:val="00E839AE"/>
    <w:rsid w:val="00EC3E23"/>
    <w:rsid w:val="00FC00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1D4B"/>
  <w15:docId w15:val="{33C09043-6989-404F-AF07-3542731E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fa-IR"/>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AE"/>
    <w:rPr>
      <w:rFonts w:ascii="Calibri" w:eastAsia="Calibri" w:hAnsi="Calibri" w:cs="Calibri"/>
      <w:color w:val="000000"/>
      <w:sz w:val="22"/>
    </w:rPr>
  </w:style>
  <w:style w:type="paragraph" w:styleId="Footer">
    <w:name w:val="footer"/>
    <w:basedOn w:val="Normal"/>
    <w:link w:val="FooterChar"/>
    <w:uiPriority w:val="99"/>
    <w:unhideWhenUsed/>
    <w:rsid w:val="00E8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AE"/>
    <w:rPr>
      <w:rFonts w:ascii="Calibri" w:eastAsia="Calibri" w:hAnsi="Calibri" w:cs="Calibri"/>
      <w:color w:val="000000"/>
      <w:sz w:val="22"/>
    </w:rPr>
  </w:style>
  <w:style w:type="character" w:styleId="Hyperlink">
    <w:name w:val="Hyperlink"/>
    <w:basedOn w:val="DefaultParagraphFont"/>
    <w:uiPriority w:val="99"/>
    <w:unhideWhenUsed/>
    <w:rsid w:val="00D40FD7"/>
    <w:rPr>
      <w:color w:val="467886" w:themeColor="hyperlink"/>
      <w:u w:val="single"/>
    </w:rPr>
  </w:style>
  <w:style w:type="character" w:customStyle="1" w:styleId="UnresolvedMention1">
    <w:name w:val="Unresolved Mention1"/>
    <w:basedOn w:val="DefaultParagraphFont"/>
    <w:uiPriority w:val="99"/>
    <w:semiHidden/>
    <w:unhideWhenUsed/>
    <w:rsid w:val="00D40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file:///C:\Users\migue\Dropbox\Temporarry\DPS_Pashto\source\denverpublicschools_legaldepartment@dpsk12.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od.uscourts.gov/AbouttheDistrict/ContactUs.aspx"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le.dpsk12.org/o/mle/page/consent-decre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2024 CD Attorney Visit FERPA Language</dc:title>
  <dc:subject/>
  <dc:creator>Miguel N.</dc:creator>
  <cp:keywords/>
  <cp:lastModifiedBy>Miguel N.</cp:lastModifiedBy>
  <cp:revision>4</cp:revision>
  <dcterms:created xsi:type="dcterms:W3CDTF">2024-04-08T23:33:00Z</dcterms:created>
  <dcterms:modified xsi:type="dcterms:W3CDTF">2024-04-09T16:58:00Z</dcterms:modified>
</cp:coreProperties>
</file>